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72EFE4" w14:textId="77777777" w:rsidR="00BB4BDC" w:rsidRPr="00BB4BDC" w:rsidRDefault="00BB4BDC" w:rsidP="00BB4BDC">
      <w:pPr>
        <w:rPr>
          <w:b/>
          <w:bCs/>
        </w:rPr>
      </w:pPr>
      <w:r w:rsidRPr="00BB4BDC">
        <w:rPr>
          <w:b/>
          <w:bCs/>
        </w:rPr>
        <w:t>Quick-Reference Toolkit for Student Support</w:t>
      </w:r>
    </w:p>
    <w:p w14:paraId="4569BDD1" w14:textId="483009C9" w:rsidR="00BB4BDC" w:rsidRPr="00BB4BDC" w:rsidRDefault="00BB4BDC" w:rsidP="00BB4BDC">
      <w:r w:rsidRPr="00BB4BDC">
        <w:t>When a student presents a specific challenge, these six free platforms provide immediate, actionable classroom strategies and tools without the fluff.</w:t>
      </w:r>
    </w:p>
    <w:p w14:paraId="04A3D96A" w14:textId="77777777" w:rsidR="00BB4BDC" w:rsidRPr="00BB4BDC" w:rsidRDefault="00BB4BDC" w:rsidP="00BB4BDC">
      <w:pPr>
        <w:numPr>
          <w:ilvl w:val="0"/>
          <w:numId w:val="1"/>
        </w:numPr>
      </w:pPr>
      <w:hyperlink r:id="rId5" w:tooltip="https://www.interventioncentral.org/" w:history="1">
        <w:r w:rsidRPr="00BB4BDC">
          <w:rPr>
            <w:rStyle w:val="Hyperlink"/>
          </w:rPr>
          <w:t>Intervention Central</w:t>
        </w:r>
      </w:hyperlink>
      <w:r w:rsidRPr="00BB4BDC">
        <w:br/>
        <w:t>Generates instant behavior tracking charts, math/reading probes, and tier-2/3 intervention ideas when you type in a specific academic or behavioral gap. </w:t>
      </w:r>
      <w:r w:rsidRPr="00BB4BDC">
        <w:rPr>
          <w:i/>
          <w:iCs/>
        </w:rPr>
        <w:t>(No login required)</w:t>
      </w:r>
    </w:p>
    <w:p w14:paraId="1CD86CDC" w14:textId="77777777" w:rsidR="00BB4BDC" w:rsidRPr="00BB4BDC" w:rsidRDefault="00BB4BDC" w:rsidP="00BB4BDC">
      <w:pPr>
        <w:numPr>
          <w:ilvl w:val="0"/>
          <w:numId w:val="1"/>
        </w:numPr>
      </w:pPr>
      <w:hyperlink r:id="rId6" w:tooltip="https://www.understood.org/en/topics/educators" w:history="1">
        <w:r w:rsidRPr="00BB4BDC">
          <w:rPr>
            <w:rStyle w:val="Hyperlink"/>
          </w:rPr>
          <w:t>Understood for Educators</w:t>
        </w:r>
      </w:hyperlink>
      <w:r w:rsidRPr="00BB4BDC">
        <w:br/>
        <w:t>Breaks down ADHD and executive functioning with practical "what it looks like in class" guides, 5-minute teacher strategies, and accommodation checklists. </w:t>
      </w:r>
      <w:r w:rsidRPr="00BB4BDC">
        <w:rPr>
          <w:i/>
          <w:iCs/>
        </w:rPr>
        <w:t>(No paywalls)</w:t>
      </w:r>
    </w:p>
    <w:p w14:paraId="35D4F3FD" w14:textId="77777777" w:rsidR="00BB4BDC" w:rsidRPr="00BB4BDC" w:rsidRDefault="00BB4BDC" w:rsidP="00BB4BDC">
      <w:pPr>
        <w:numPr>
          <w:ilvl w:val="0"/>
          <w:numId w:val="1"/>
        </w:numPr>
      </w:pPr>
      <w:hyperlink r:id="rId7" w:tooltip="https://afirm.fpi.unc.edu/" w:history="1">
        <w:r w:rsidRPr="00BB4BDC">
          <w:rPr>
            <w:rStyle w:val="Hyperlink"/>
          </w:rPr>
          <w:t>AFIRM Modules</w:t>
        </w:r>
      </w:hyperlink>
      <w:r w:rsidRPr="00BB4BDC">
        <w:br/>
        <w:t>Treats autism and social-communication strategies like step-by-step recipes, providing clear implementation briefs and fidelity checklists for evidence-based practices. </w:t>
      </w:r>
      <w:r w:rsidRPr="00BB4BDC">
        <w:rPr>
          <w:i/>
          <w:iCs/>
        </w:rPr>
        <w:t>(Free; optional login for certificates)</w:t>
      </w:r>
    </w:p>
    <w:p w14:paraId="45A0F000" w14:textId="77777777" w:rsidR="00BB4BDC" w:rsidRPr="00BB4BDC" w:rsidRDefault="00BB4BDC" w:rsidP="00BB4BDC">
      <w:pPr>
        <w:numPr>
          <w:ilvl w:val="0"/>
          <w:numId w:val="1"/>
        </w:numPr>
      </w:pPr>
      <w:hyperlink r:id="rId8" w:tooltip="https://www.readingrockets.org/" w:history="1">
        <w:r w:rsidRPr="00BB4BDC">
          <w:rPr>
            <w:rStyle w:val="Hyperlink"/>
          </w:rPr>
          <w:t>Reading Rockets</w:t>
        </w:r>
      </w:hyperlink>
      <w:r w:rsidRPr="00BB4BDC">
        <w:br/>
        <w:t>Targeted literacy intervention toolkits and multisensory teaching tweaks broken down by specific micro-skills like decoding or phonological awareness. </w:t>
      </w:r>
      <w:r w:rsidRPr="00BB4BDC">
        <w:rPr>
          <w:i/>
          <w:iCs/>
        </w:rPr>
        <w:t>(Free public initiative)</w:t>
      </w:r>
    </w:p>
    <w:p w14:paraId="4A240797" w14:textId="77777777" w:rsidR="00BB4BDC" w:rsidRPr="00BB4BDC" w:rsidRDefault="00BB4BDC" w:rsidP="00BB4BDC">
      <w:pPr>
        <w:numPr>
          <w:ilvl w:val="0"/>
          <w:numId w:val="1"/>
        </w:numPr>
      </w:pPr>
      <w:hyperlink r:id="rId9" w:tooltip="https://iris.peabody.vanderbilt.edu/" w:history="1">
        <w:r w:rsidRPr="00BB4BDC">
          <w:rPr>
            <w:rStyle w:val="Hyperlink"/>
          </w:rPr>
          <w:t>IRIS Center at Vanderbilt University</w:t>
        </w:r>
      </w:hyperlink>
      <w:r w:rsidRPr="00BB4BDC">
        <w:br/>
        <w:t>The go-to hub for translating formal IEP requirements into practical classroom accommodations and universal design for learning (UDL) matrices. </w:t>
      </w:r>
      <w:r w:rsidRPr="00BB4BDC">
        <w:rPr>
          <w:i/>
          <w:iCs/>
        </w:rPr>
        <w:t>(Free; optional login for PD hours)</w:t>
      </w:r>
    </w:p>
    <w:p w14:paraId="634412A8" w14:textId="77777777" w:rsidR="00BB4BDC" w:rsidRPr="00BB4BDC" w:rsidRDefault="00BB4BDC" w:rsidP="00BB4BDC">
      <w:pPr>
        <w:numPr>
          <w:ilvl w:val="0"/>
          <w:numId w:val="1"/>
        </w:numPr>
      </w:pPr>
      <w:hyperlink r:id="rId10" w:tooltip="https://www.senteacher.org/" w:history="1">
        <w:r w:rsidRPr="00BB4BDC">
          <w:rPr>
            <w:rStyle w:val="Hyperlink"/>
          </w:rPr>
          <w:t>SEN Teacher</w:t>
        </w:r>
      </w:hyperlink>
      <w:r w:rsidRPr="00BB4BDC">
        <w:br/>
        <w:t>Browser-based custom printables, visual schedules, communication boards, and math manipulatives ready to print with zero prep time. </w:t>
      </w:r>
      <w:r w:rsidRPr="00BB4BDC">
        <w:rPr>
          <w:i/>
          <w:iCs/>
        </w:rPr>
        <w:t>(No login required)</w:t>
      </w:r>
    </w:p>
    <w:p w14:paraId="6164A4E9" w14:textId="77777777" w:rsidR="007E7AB7" w:rsidRDefault="007E7AB7"/>
    <w:sectPr w:rsidR="007E7A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384773"/>
    <w:multiLevelType w:val="multilevel"/>
    <w:tmpl w:val="76C4C0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335691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BDC"/>
    <w:rsid w:val="007D047C"/>
    <w:rsid w:val="007E7AB7"/>
    <w:rsid w:val="008F456C"/>
    <w:rsid w:val="00BB4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D10031"/>
  <w15:chartTrackingRefBased/>
  <w15:docId w15:val="{91C007FF-D21A-4B2A-8E50-3CCDB76D0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B4B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4B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4B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4B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4B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4B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4B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4B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4B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4B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4B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4B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4BD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4BD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4B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4B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4B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4B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4B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4B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4B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4B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4B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4B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4B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4B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4B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4BD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4BD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B4BD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4B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adingrockets.org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firm.fpi.unc.ed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understood.org/en/topics/educators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interventioncentral.org/" TargetMode="External"/><Relationship Id="rId10" Type="http://schemas.openxmlformats.org/officeDocument/2006/relationships/hyperlink" Target="https://www.senteacher.or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ris.peabody.vanderbilt.ed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1631</Characters>
  <Application>Microsoft Office Word</Application>
  <DocSecurity>0</DocSecurity>
  <Lines>13</Lines>
  <Paragraphs>3</Paragraphs>
  <ScaleCrop>false</ScaleCrop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Horner</dc:creator>
  <cp:keywords/>
  <dc:description/>
  <cp:lastModifiedBy>Julia Horner</cp:lastModifiedBy>
  <cp:revision>1</cp:revision>
  <dcterms:created xsi:type="dcterms:W3CDTF">2026-10-16T19:48:00Z</dcterms:created>
  <dcterms:modified xsi:type="dcterms:W3CDTF">2026-10-16T19:49:00Z</dcterms:modified>
</cp:coreProperties>
</file>